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C8B22E" w14:textId="77777777" w:rsidR="006459E1" w:rsidRPr="000424F4" w:rsidRDefault="006459E1" w:rsidP="006459E1">
      <w:pPr>
        <w:pStyle w:val="Heading2"/>
        <w:jc w:val="left"/>
        <w:rPr>
          <w:rFonts w:asciiTheme="minorHAnsi" w:hAnsiTheme="minorHAnsi"/>
          <w:sz w:val="28"/>
          <w:szCs w:val="28"/>
          <w:u w:val="none"/>
        </w:rPr>
      </w:pPr>
      <w:r w:rsidRPr="000424F4">
        <w:rPr>
          <w:rFonts w:asciiTheme="minorHAnsi" w:hAnsiTheme="minorHAnsi"/>
          <w:sz w:val="28"/>
          <w:szCs w:val="28"/>
          <w:u w:val="none"/>
        </w:rPr>
        <w:t>Purpose</w:t>
      </w:r>
    </w:p>
    <w:p w14:paraId="01688361" w14:textId="24AE57B3" w:rsidR="006459E1" w:rsidRPr="002F7046" w:rsidRDefault="006459E1" w:rsidP="006459E1">
      <w:pPr>
        <w:rPr>
          <w:lang w:val="en-CA"/>
        </w:rPr>
      </w:pPr>
      <w:r w:rsidRPr="002F7046">
        <w:rPr>
          <w:lang w:val="en-CA"/>
        </w:rPr>
        <w:t xml:space="preserve">The purpose of this </w:t>
      </w:r>
      <w:r w:rsidR="00333988" w:rsidRPr="002F7046">
        <w:rPr>
          <w:lang w:val="en-CA"/>
        </w:rPr>
        <w:t>supporting security policy</w:t>
      </w:r>
      <w:r w:rsidRPr="002F7046">
        <w:rPr>
          <w:lang w:val="en-CA"/>
        </w:rPr>
        <w:t xml:space="preserve"> is to ensure that proper measures are in place to avoid non-adherence to information security</w:t>
      </w:r>
      <w:r w:rsidR="009A7765" w:rsidRPr="002F7046">
        <w:rPr>
          <w:lang w:val="en-CA"/>
        </w:rPr>
        <w:t xml:space="preserve"> </w:t>
      </w:r>
      <w:r w:rsidRPr="002F7046">
        <w:rPr>
          <w:lang w:val="en-CA"/>
        </w:rPr>
        <w:t xml:space="preserve">compliance requirements – legal, contractual, </w:t>
      </w:r>
      <w:proofErr w:type="gramStart"/>
      <w:r w:rsidRPr="002F7046">
        <w:rPr>
          <w:lang w:val="en-CA"/>
        </w:rPr>
        <w:t>regulatory</w:t>
      </w:r>
      <w:proofErr w:type="gramEnd"/>
      <w:r w:rsidRPr="002F7046">
        <w:rPr>
          <w:lang w:val="en-CA"/>
        </w:rPr>
        <w:t xml:space="preserve"> or otherwise.</w:t>
      </w:r>
    </w:p>
    <w:p w14:paraId="2184CCAC" w14:textId="77777777" w:rsidR="006459E1" w:rsidRPr="000424F4" w:rsidRDefault="006459E1" w:rsidP="006459E1">
      <w:pPr>
        <w:pStyle w:val="Heading2"/>
        <w:jc w:val="left"/>
        <w:rPr>
          <w:rFonts w:asciiTheme="minorHAnsi" w:hAnsiTheme="minorHAnsi"/>
          <w:sz w:val="28"/>
          <w:szCs w:val="28"/>
        </w:rPr>
      </w:pPr>
      <w:r w:rsidRPr="000424F4">
        <w:rPr>
          <w:rFonts w:asciiTheme="minorHAnsi" w:hAnsiTheme="minorHAnsi"/>
          <w:sz w:val="28"/>
          <w:szCs w:val="28"/>
          <w:u w:val="none"/>
        </w:rPr>
        <w:t>Scope</w:t>
      </w:r>
    </w:p>
    <w:p w14:paraId="407A97C2" w14:textId="5326C194" w:rsidR="00421B1A" w:rsidRPr="002F7046" w:rsidRDefault="006459E1" w:rsidP="006459E1">
      <w:pPr>
        <w:rPr>
          <w:lang w:val="en-CA"/>
        </w:rPr>
      </w:pPr>
      <w:r w:rsidRPr="002F7046">
        <w:rPr>
          <w:lang w:val="en-CA"/>
        </w:rPr>
        <w:t xml:space="preserve">This </w:t>
      </w:r>
      <w:r w:rsidR="00707143" w:rsidRPr="002F7046">
        <w:rPr>
          <w:lang w:val="en-CA"/>
        </w:rPr>
        <w:t xml:space="preserve">Security </w:t>
      </w:r>
      <w:r w:rsidR="006A035A" w:rsidRPr="002F7046">
        <w:rPr>
          <w:lang w:val="en-CA"/>
        </w:rPr>
        <w:t>Compliance – Supporting Security Policy</w:t>
      </w:r>
      <w:r w:rsidR="002B6730" w:rsidRPr="002F7046">
        <w:rPr>
          <w:lang w:val="en-CA"/>
        </w:rPr>
        <w:t xml:space="preserve"> </w:t>
      </w:r>
      <w:r w:rsidR="00421B1A" w:rsidRPr="300F2C58">
        <w:rPr>
          <w:lang w:val="en-CA"/>
        </w:rPr>
        <w:t xml:space="preserve">applies to all Directors of the Board, Officers, employees, representatives, and agents of the corporation, including contractors, consultants, and suppliers, collectively “Users”. This supporting security policy also applies to all </w:t>
      </w:r>
      <w:r w:rsidR="005B38B2" w:rsidRPr="005B38B2">
        <w:rPr>
          <w:highlight w:val="yellow"/>
          <w:lang w:val="en-CA"/>
        </w:rPr>
        <w:t>&lt;ORG_NAME&gt;</w:t>
      </w:r>
      <w:r w:rsidR="00421B1A" w:rsidRPr="300F2C58">
        <w:rPr>
          <w:lang w:val="en-CA"/>
        </w:rPr>
        <w:t xml:space="preserve"> assets, including business processes, data,</w:t>
      </w:r>
      <w:r w:rsidR="007D3C19">
        <w:rPr>
          <w:lang w:val="en-CA"/>
        </w:rPr>
        <w:t xml:space="preserve"> and</w:t>
      </w:r>
      <w:r w:rsidR="00421B1A" w:rsidRPr="300F2C58">
        <w:rPr>
          <w:lang w:val="en-CA"/>
        </w:rPr>
        <w:t xml:space="preserve"> information systems.</w:t>
      </w:r>
    </w:p>
    <w:p w14:paraId="22B51F61" w14:textId="77777777" w:rsidR="006459E1" w:rsidRPr="000424F4" w:rsidRDefault="00CE2C11" w:rsidP="006459E1">
      <w:pPr>
        <w:pStyle w:val="Heading2"/>
        <w:jc w:val="left"/>
        <w:rPr>
          <w:rFonts w:asciiTheme="minorHAnsi" w:hAnsiTheme="minorHAnsi"/>
          <w:sz w:val="28"/>
          <w:szCs w:val="28"/>
          <w:u w:val="none"/>
        </w:rPr>
      </w:pPr>
      <w:r w:rsidRPr="000424F4">
        <w:rPr>
          <w:rFonts w:asciiTheme="minorHAnsi" w:hAnsiTheme="minorHAnsi"/>
          <w:sz w:val="28"/>
          <w:szCs w:val="28"/>
          <w:u w:val="none"/>
        </w:rPr>
        <w:t>Support</w:t>
      </w:r>
      <w:r w:rsidR="006A035A" w:rsidRPr="000424F4">
        <w:rPr>
          <w:rFonts w:asciiTheme="minorHAnsi" w:hAnsiTheme="minorHAnsi"/>
          <w:sz w:val="28"/>
          <w:szCs w:val="28"/>
          <w:u w:val="none"/>
        </w:rPr>
        <w:t>ing</w:t>
      </w:r>
      <w:r w:rsidRPr="000424F4">
        <w:rPr>
          <w:rFonts w:asciiTheme="minorHAnsi" w:hAnsiTheme="minorHAnsi"/>
          <w:sz w:val="28"/>
          <w:szCs w:val="28"/>
          <w:u w:val="none"/>
        </w:rPr>
        <w:t xml:space="preserve"> </w:t>
      </w:r>
      <w:r w:rsidR="006A035A" w:rsidRPr="000424F4">
        <w:rPr>
          <w:rFonts w:asciiTheme="minorHAnsi" w:hAnsiTheme="minorHAnsi"/>
          <w:sz w:val="28"/>
          <w:szCs w:val="28"/>
          <w:u w:val="none"/>
        </w:rPr>
        <w:t xml:space="preserve">Security </w:t>
      </w:r>
      <w:r w:rsidRPr="000424F4">
        <w:rPr>
          <w:rFonts w:asciiTheme="minorHAnsi" w:hAnsiTheme="minorHAnsi"/>
          <w:sz w:val="28"/>
          <w:szCs w:val="28"/>
          <w:u w:val="none"/>
        </w:rPr>
        <w:t>Policy</w:t>
      </w:r>
    </w:p>
    <w:p w14:paraId="19818171" w14:textId="18B56D46" w:rsidR="006459E1" w:rsidRPr="002F7046" w:rsidRDefault="006459E1" w:rsidP="2E9C4AAF">
      <w:pPr>
        <w:pStyle w:val="Heading2"/>
        <w:jc w:val="left"/>
        <w:rPr>
          <w:rFonts w:asciiTheme="minorHAnsi" w:hAnsiTheme="minorHAnsi"/>
          <w:sz w:val="22"/>
          <w:szCs w:val="22"/>
          <w:u w:val="none"/>
        </w:rPr>
      </w:pPr>
      <w:r w:rsidRPr="2E9C4AAF">
        <w:rPr>
          <w:rFonts w:asciiTheme="minorHAnsi" w:hAnsiTheme="minorHAnsi"/>
          <w:sz w:val="22"/>
          <w:szCs w:val="22"/>
          <w:u w:val="none"/>
        </w:rPr>
        <w:t xml:space="preserve">Compliance with </w:t>
      </w:r>
      <w:r w:rsidR="561A5BE3" w:rsidRPr="2E9C4AAF">
        <w:rPr>
          <w:rFonts w:asciiTheme="minorHAnsi" w:hAnsiTheme="minorHAnsi"/>
          <w:sz w:val="22"/>
          <w:szCs w:val="22"/>
          <w:u w:val="none"/>
        </w:rPr>
        <w:t>L</w:t>
      </w:r>
      <w:r w:rsidRPr="2E9C4AAF">
        <w:rPr>
          <w:rFonts w:asciiTheme="minorHAnsi" w:hAnsiTheme="minorHAnsi"/>
          <w:sz w:val="22"/>
          <w:szCs w:val="22"/>
          <w:u w:val="none"/>
        </w:rPr>
        <w:t xml:space="preserve">egal and </w:t>
      </w:r>
      <w:r w:rsidR="7CE64E7A" w:rsidRPr="2E9C4AAF">
        <w:rPr>
          <w:rFonts w:asciiTheme="minorHAnsi" w:hAnsiTheme="minorHAnsi"/>
          <w:sz w:val="22"/>
          <w:szCs w:val="22"/>
          <w:u w:val="none"/>
        </w:rPr>
        <w:t>C</w:t>
      </w:r>
      <w:r w:rsidRPr="2E9C4AAF">
        <w:rPr>
          <w:rFonts w:asciiTheme="minorHAnsi" w:hAnsiTheme="minorHAnsi"/>
          <w:sz w:val="22"/>
          <w:szCs w:val="22"/>
          <w:u w:val="none"/>
        </w:rPr>
        <w:t xml:space="preserve">ontractual </w:t>
      </w:r>
      <w:r w:rsidR="1CACCFB8" w:rsidRPr="2E9C4AAF">
        <w:rPr>
          <w:rFonts w:asciiTheme="minorHAnsi" w:hAnsiTheme="minorHAnsi"/>
          <w:sz w:val="22"/>
          <w:szCs w:val="22"/>
          <w:u w:val="none"/>
        </w:rPr>
        <w:t>R</w:t>
      </w:r>
      <w:r w:rsidRPr="2E9C4AAF">
        <w:rPr>
          <w:rFonts w:asciiTheme="minorHAnsi" w:hAnsiTheme="minorHAnsi"/>
          <w:sz w:val="22"/>
          <w:szCs w:val="22"/>
          <w:u w:val="none"/>
        </w:rPr>
        <w:t>equirements:</w:t>
      </w:r>
    </w:p>
    <w:p w14:paraId="5B1DE08D" w14:textId="032DDED1" w:rsidR="006A445C" w:rsidRDefault="006459E1" w:rsidP="006459E1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All applicable </w:t>
      </w:r>
      <w:r w:rsidR="002F7046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information security </w:t>
      </w:r>
      <w:r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compliance requirements </w:t>
      </w:r>
      <w:r w:rsidR="006A445C">
        <w:rPr>
          <w:rFonts w:asciiTheme="minorHAnsi" w:eastAsiaTheme="minorHAnsi" w:hAnsiTheme="minorHAnsi" w:cstheme="minorBidi"/>
          <w:noProof/>
          <w:sz w:val="22"/>
          <w:szCs w:val="22"/>
          <w:lang w:val="en-CA" w:eastAsia="en-US"/>
        </w:rPr>
        <w:t>must</w:t>
      </w:r>
      <w:r w:rsidR="006A445C" w:rsidRPr="002F7046">
        <w:rPr>
          <w:rFonts w:asciiTheme="minorHAnsi" w:eastAsiaTheme="minorHAnsi" w:hAnsiTheme="minorHAnsi" w:cstheme="minorBidi"/>
          <w:noProof/>
          <w:sz w:val="22"/>
          <w:szCs w:val="22"/>
          <w:lang w:val="en-CA" w:eastAsia="en-US"/>
        </w:rPr>
        <w:t xml:space="preserve"> </w:t>
      </w:r>
      <w:r w:rsidR="002F7046" w:rsidRPr="002F7046">
        <w:rPr>
          <w:rFonts w:asciiTheme="minorHAnsi" w:eastAsiaTheme="minorHAnsi" w:hAnsiTheme="minorHAnsi" w:cstheme="minorBidi"/>
          <w:noProof/>
          <w:sz w:val="22"/>
          <w:szCs w:val="22"/>
          <w:lang w:val="en-CA" w:eastAsia="en-US"/>
        </w:rPr>
        <w:t xml:space="preserve">be explicitly </w:t>
      </w:r>
      <w:r w:rsidRPr="002F7046">
        <w:rPr>
          <w:rFonts w:asciiTheme="minorHAnsi" w:eastAsiaTheme="minorHAnsi" w:hAnsiTheme="minorHAnsi" w:cstheme="minorBidi"/>
          <w:noProof/>
          <w:sz w:val="22"/>
          <w:szCs w:val="22"/>
          <w:lang w:val="en-CA" w:eastAsia="en-US"/>
        </w:rPr>
        <w:t>identified</w:t>
      </w:r>
      <w:r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, </w:t>
      </w:r>
      <w:proofErr w:type="gramStart"/>
      <w:r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documented</w:t>
      </w:r>
      <w:proofErr w:type="gramEnd"/>
      <w:r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and maintained</w:t>
      </w:r>
      <w:r w:rsidR="006A445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, including but not limited to:</w:t>
      </w:r>
    </w:p>
    <w:p w14:paraId="75B1D46C" w14:textId="77777777" w:rsidR="006A445C" w:rsidRDefault="006A445C" w:rsidP="006A445C">
      <w:pPr>
        <w:pStyle w:val="SoKPolicyThirdLevelContent"/>
        <w:numPr>
          <w:ilvl w:val="1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Intellectual property rights</w:t>
      </w:r>
    </w:p>
    <w:p w14:paraId="3BAD02EB" w14:textId="49A9B93D" w:rsidR="006A445C" w:rsidRDefault="006A445C" w:rsidP="006A445C">
      <w:pPr>
        <w:pStyle w:val="SoKPolicyThirdLevelContent"/>
        <w:numPr>
          <w:ilvl w:val="1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Data protection</w:t>
      </w:r>
      <w:r w:rsidR="00D878CF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and data residency</w:t>
      </w:r>
    </w:p>
    <w:p w14:paraId="54E81A16" w14:textId="77777777" w:rsidR="006A445C" w:rsidRDefault="006A445C" w:rsidP="006A445C">
      <w:pPr>
        <w:pStyle w:val="SoKPolicyThirdLevelContent"/>
        <w:numPr>
          <w:ilvl w:val="1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Privacy &amp; protection of regulated information (e.g. PI, PHI)</w:t>
      </w:r>
    </w:p>
    <w:p w14:paraId="184F7E2E" w14:textId="11C996E0" w:rsidR="006459E1" w:rsidRPr="002F7046" w:rsidRDefault="006A445C" w:rsidP="000424F4">
      <w:pPr>
        <w:pStyle w:val="SoKPolicyThirdLevelContent"/>
        <w:numPr>
          <w:ilvl w:val="1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Cryptographic controls</w:t>
      </w:r>
    </w:p>
    <w:p w14:paraId="3CA8720B" w14:textId="52AFAD80" w:rsidR="006459E1" w:rsidRPr="002F7046" w:rsidRDefault="006459E1" w:rsidP="2E9C4AAF">
      <w:pPr>
        <w:pStyle w:val="Heading2"/>
        <w:jc w:val="left"/>
        <w:rPr>
          <w:rFonts w:asciiTheme="minorHAnsi" w:hAnsiTheme="minorHAnsi"/>
          <w:sz w:val="22"/>
          <w:szCs w:val="22"/>
          <w:u w:val="none"/>
        </w:rPr>
      </w:pPr>
      <w:r w:rsidRPr="2E9C4AAF">
        <w:rPr>
          <w:rFonts w:asciiTheme="minorHAnsi" w:hAnsiTheme="minorHAnsi"/>
          <w:sz w:val="22"/>
          <w:szCs w:val="22"/>
          <w:u w:val="none"/>
        </w:rPr>
        <w:t xml:space="preserve">Compliance with </w:t>
      </w:r>
      <w:r w:rsidR="75AFC776" w:rsidRPr="2E9C4AAF">
        <w:rPr>
          <w:rFonts w:asciiTheme="minorHAnsi" w:hAnsiTheme="minorHAnsi"/>
          <w:sz w:val="22"/>
          <w:szCs w:val="22"/>
          <w:u w:val="none"/>
        </w:rPr>
        <w:t>S</w:t>
      </w:r>
      <w:r w:rsidRPr="2E9C4AAF">
        <w:rPr>
          <w:rFonts w:asciiTheme="minorHAnsi" w:hAnsiTheme="minorHAnsi"/>
          <w:sz w:val="22"/>
          <w:szCs w:val="22"/>
          <w:u w:val="none"/>
        </w:rPr>
        <w:t xml:space="preserve">ecurity </w:t>
      </w:r>
      <w:r w:rsidR="70794F90" w:rsidRPr="2E9C4AAF">
        <w:rPr>
          <w:rFonts w:asciiTheme="minorHAnsi" w:hAnsiTheme="minorHAnsi"/>
          <w:sz w:val="22"/>
          <w:szCs w:val="22"/>
          <w:u w:val="none"/>
        </w:rPr>
        <w:t>P</w:t>
      </w:r>
      <w:r w:rsidRPr="2E9C4AAF">
        <w:rPr>
          <w:rFonts w:asciiTheme="minorHAnsi" w:hAnsiTheme="minorHAnsi"/>
          <w:sz w:val="22"/>
          <w:szCs w:val="22"/>
          <w:u w:val="none"/>
        </w:rPr>
        <w:t xml:space="preserve">olicies and </w:t>
      </w:r>
      <w:r w:rsidR="4F276D04" w:rsidRPr="2E9C4AAF">
        <w:rPr>
          <w:rFonts w:asciiTheme="minorHAnsi" w:hAnsiTheme="minorHAnsi"/>
          <w:sz w:val="22"/>
          <w:szCs w:val="22"/>
          <w:u w:val="none"/>
        </w:rPr>
        <w:t>S</w:t>
      </w:r>
      <w:r w:rsidR="00BC3F64" w:rsidRPr="2E9C4AAF">
        <w:rPr>
          <w:rFonts w:asciiTheme="minorHAnsi" w:hAnsiTheme="minorHAnsi"/>
          <w:sz w:val="22"/>
          <w:szCs w:val="22"/>
          <w:u w:val="none"/>
        </w:rPr>
        <w:t>tandards</w:t>
      </w:r>
      <w:r w:rsidRPr="2E9C4AAF">
        <w:rPr>
          <w:rFonts w:asciiTheme="minorHAnsi" w:hAnsiTheme="minorHAnsi"/>
          <w:sz w:val="22"/>
          <w:szCs w:val="22"/>
          <w:u w:val="none"/>
        </w:rPr>
        <w:t>:</w:t>
      </w:r>
    </w:p>
    <w:p w14:paraId="252BE6D7" w14:textId="218F28B2" w:rsidR="006459E1" w:rsidRPr="002F7046" w:rsidRDefault="005B38B2" w:rsidP="006459E1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5B38B2">
        <w:rPr>
          <w:rFonts w:asciiTheme="minorHAnsi" w:eastAsiaTheme="minorHAnsi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376DFF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</w:t>
      </w:r>
      <w:r w:rsidR="008E4AE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must</w:t>
      </w:r>
      <w:r w:rsidR="008E4AEC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</w:t>
      </w:r>
      <w:r w:rsidR="006459E1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perform reviews or audits compliance with security policies, </w:t>
      </w:r>
      <w:proofErr w:type="gramStart"/>
      <w:r w:rsidR="00BC3F64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standards</w:t>
      </w:r>
      <w:proofErr w:type="gramEnd"/>
      <w:r w:rsidR="00BC3F64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</w:t>
      </w:r>
      <w:r w:rsidR="006459E1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and procedures</w:t>
      </w:r>
      <w:r w:rsidR="00BC3F64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at planned interviews,</w:t>
      </w:r>
      <w:r w:rsidR="006459E1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and initiates corrective actions, where necessary.</w:t>
      </w:r>
    </w:p>
    <w:p w14:paraId="20438D97" w14:textId="33F2EEB7" w:rsidR="006459E1" w:rsidRPr="002F7046" w:rsidRDefault="006459E1" w:rsidP="006459E1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Results from compliance reviews or audits </w:t>
      </w:r>
      <w:r w:rsidR="008E4AE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must be</w:t>
      </w:r>
      <w:r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documented and </w:t>
      </w:r>
      <w:r w:rsidR="00FA4EF4" w:rsidRPr="002F7046">
        <w:rPr>
          <w:rFonts w:asciiTheme="minorHAnsi" w:eastAsiaTheme="minorHAnsi" w:hAnsiTheme="minorHAnsi" w:cstheme="minorBidi"/>
          <w:noProof/>
          <w:sz w:val="22"/>
          <w:szCs w:val="22"/>
          <w:lang w:val="en-CA" w:eastAsia="en-US"/>
        </w:rPr>
        <w:t>report</w:t>
      </w:r>
      <w:r w:rsidR="00376DFF" w:rsidRPr="002F7046">
        <w:rPr>
          <w:rFonts w:asciiTheme="minorHAnsi" w:eastAsiaTheme="minorHAnsi" w:hAnsiTheme="minorHAnsi" w:cstheme="minorBidi"/>
          <w:noProof/>
          <w:sz w:val="22"/>
          <w:szCs w:val="22"/>
          <w:lang w:val="en-CA" w:eastAsia="en-US"/>
        </w:rPr>
        <w:t>ed</w:t>
      </w:r>
      <w:r w:rsidR="00FA4EF4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to </w:t>
      </w:r>
      <w:r w:rsidR="005B38B2" w:rsidRPr="005B38B2">
        <w:rPr>
          <w:rFonts w:asciiTheme="minorHAnsi" w:eastAsiaTheme="minorHAnsi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FA4EF4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</w:t>
      </w:r>
      <w:r w:rsidR="00EA1A12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leadership</w:t>
      </w:r>
      <w:r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.</w:t>
      </w:r>
    </w:p>
    <w:p w14:paraId="468AA9FD" w14:textId="26A8BD73" w:rsidR="00440790" w:rsidRPr="002F7046" w:rsidRDefault="00440790" w:rsidP="006459E1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Exceptions to the </w:t>
      </w:r>
      <w:r w:rsidR="005B38B2" w:rsidRPr="005B38B2">
        <w:rPr>
          <w:rFonts w:asciiTheme="minorHAnsi" w:eastAsiaTheme="minorHAnsi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Information Security Policy and Supporting Security Policies must be supported by a completed and approved security risk exception form with an action plan to ensure compliance</w:t>
      </w:r>
      <w:r w:rsidR="0006768F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.</w:t>
      </w:r>
    </w:p>
    <w:p w14:paraId="5A9B9845" w14:textId="28A63942" w:rsidR="006459E1" w:rsidRPr="002F7046" w:rsidRDefault="006459E1" w:rsidP="2E9C4AAF">
      <w:pPr>
        <w:pStyle w:val="Heading2"/>
        <w:jc w:val="left"/>
        <w:rPr>
          <w:rFonts w:asciiTheme="minorHAnsi" w:hAnsiTheme="minorHAnsi"/>
          <w:sz w:val="22"/>
          <w:szCs w:val="22"/>
          <w:u w:val="none"/>
        </w:rPr>
      </w:pPr>
      <w:r w:rsidRPr="2E9C4AAF">
        <w:rPr>
          <w:rFonts w:asciiTheme="minorHAnsi" w:hAnsiTheme="minorHAnsi"/>
          <w:sz w:val="22"/>
          <w:szCs w:val="22"/>
          <w:u w:val="none"/>
        </w:rPr>
        <w:t>Information system audit considerations:</w:t>
      </w:r>
    </w:p>
    <w:p w14:paraId="1E2D74AC" w14:textId="58E5B6BB" w:rsidR="006459E1" w:rsidRPr="002F7046" w:rsidRDefault="005B38B2" w:rsidP="2E9C4AA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005B38B2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6459E1" w:rsidRPr="2E9C4AA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00642D69" w:rsidRPr="2E9C4AA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will </w:t>
      </w:r>
      <w:r w:rsidR="006459E1" w:rsidRPr="2E9C4AA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implement </w:t>
      </w:r>
      <w:r w:rsidR="00642D69" w:rsidRPr="2E9C4AA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audit </w:t>
      </w:r>
      <w:r w:rsidR="006459E1" w:rsidRPr="2E9C4AA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procedures </w:t>
      </w:r>
      <w:r w:rsidR="008E4AEC" w:rsidRPr="2E9C4AAF">
        <w:rPr>
          <w:rFonts w:asciiTheme="minorHAnsi" w:eastAsiaTheme="minorEastAsia" w:hAnsiTheme="minorHAnsi" w:cstheme="minorBidi"/>
          <w:noProof/>
          <w:sz w:val="22"/>
          <w:szCs w:val="22"/>
          <w:lang w:val="en-CA" w:eastAsia="en-US"/>
        </w:rPr>
        <w:t xml:space="preserve">in order </w:t>
      </w:r>
      <w:r w:rsidR="006459E1" w:rsidRPr="2E9C4AAF">
        <w:rPr>
          <w:rFonts w:asciiTheme="minorHAnsi" w:eastAsiaTheme="minorEastAsia" w:hAnsiTheme="minorHAnsi" w:cstheme="minorBidi"/>
          <w:noProof/>
          <w:sz w:val="22"/>
          <w:szCs w:val="22"/>
          <w:lang w:val="en-CA" w:eastAsia="en-US"/>
        </w:rPr>
        <w:t>to</w:t>
      </w:r>
      <w:r w:rsidR="006459E1" w:rsidRPr="2E9C4AA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ensure that activities involving reviews or audits of </w:t>
      </w:r>
      <w:r w:rsidR="008E4AEC" w:rsidRPr="2E9C4AA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operational </w:t>
      </w:r>
      <w:r w:rsidR="006459E1" w:rsidRPr="2E9C4AA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systems </w:t>
      </w:r>
      <w:r w:rsidR="008E4AEC" w:rsidRPr="2E9C4AA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are carefully planned to </w:t>
      </w:r>
      <w:r w:rsidR="008E4AEC" w:rsidRPr="2E9C4AAF">
        <w:rPr>
          <w:rFonts w:asciiTheme="minorHAnsi" w:eastAsiaTheme="minorEastAsia" w:hAnsiTheme="minorHAnsi" w:cstheme="minorBidi"/>
          <w:noProof/>
          <w:sz w:val="22"/>
          <w:szCs w:val="22"/>
          <w:lang w:val="en-CA" w:eastAsia="en-US"/>
        </w:rPr>
        <w:t>minimize</w:t>
      </w:r>
      <w:r w:rsidR="008E4AEC" w:rsidRPr="2E9C4AA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006459E1" w:rsidRPr="2E9C4AA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disruption to business processes.</w:t>
      </w:r>
    </w:p>
    <w:p w14:paraId="50E1A9A6" w14:textId="393616D3" w:rsidR="006459E1" w:rsidRPr="002F7046" w:rsidRDefault="005B38B2" w:rsidP="006459E1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5B38B2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94067C" w:rsidRPr="2E9C4AA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002F7046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will </w:t>
      </w:r>
      <w:r w:rsidR="006459E1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implement security controls to prevent </w:t>
      </w:r>
      <w:r w:rsidR="006459E1" w:rsidRPr="002F7046">
        <w:rPr>
          <w:rFonts w:asciiTheme="minorHAnsi" w:eastAsiaTheme="minorHAnsi" w:hAnsiTheme="minorHAnsi" w:cstheme="minorBidi"/>
          <w:noProof/>
          <w:sz w:val="22"/>
          <w:szCs w:val="22"/>
          <w:lang w:val="en-CA" w:eastAsia="en-US"/>
        </w:rPr>
        <w:t>unauthorised</w:t>
      </w:r>
      <w:r w:rsidR="006459E1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access </w:t>
      </w:r>
      <w:r w:rsidR="006459E1" w:rsidRPr="002F7046">
        <w:rPr>
          <w:rFonts w:asciiTheme="minorHAnsi" w:eastAsiaTheme="minorHAnsi" w:hAnsiTheme="minorHAnsi" w:cstheme="minorBidi"/>
          <w:noProof/>
          <w:sz w:val="22"/>
          <w:szCs w:val="22"/>
          <w:lang w:val="en-CA" w:eastAsia="en-US"/>
        </w:rPr>
        <w:t>and / or</w:t>
      </w:r>
      <w:r w:rsidR="006459E1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access abuse of audit tools</w:t>
      </w:r>
      <w:r w:rsidR="00A55ED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and reports</w:t>
      </w:r>
      <w:r w:rsidR="006459E1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.</w:t>
      </w:r>
    </w:p>
    <w:p w14:paraId="440AB7F7" w14:textId="462CEFA3" w:rsidR="006459E1" w:rsidRPr="002F7046" w:rsidRDefault="005B38B2" w:rsidP="006459E1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5B38B2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94067C" w:rsidRPr="2E9C4AA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002F7046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will </w:t>
      </w:r>
      <w:r w:rsidR="006459E1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report the findings of audit records reviews to information security personnel and </w:t>
      </w:r>
      <w:r w:rsidRPr="005B38B2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94067C" w:rsidRPr="2E9C4AA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006459E1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leadership.</w:t>
      </w:r>
    </w:p>
    <w:p w14:paraId="6A40611C" w14:textId="77777777" w:rsidR="006459E1" w:rsidRPr="002F7046" w:rsidRDefault="006459E1" w:rsidP="006459E1">
      <w:pPr>
        <w:pStyle w:val="Heading2"/>
        <w:jc w:val="left"/>
        <w:rPr>
          <w:rFonts w:asciiTheme="minorHAnsi" w:hAnsiTheme="minorHAnsi"/>
          <w:sz w:val="22"/>
          <w:szCs w:val="22"/>
          <w:u w:val="none"/>
        </w:rPr>
      </w:pPr>
      <w:r w:rsidRPr="002F7046">
        <w:rPr>
          <w:rFonts w:asciiTheme="minorHAnsi" w:hAnsiTheme="minorHAnsi"/>
          <w:sz w:val="22"/>
          <w:szCs w:val="22"/>
          <w:u w:val="none"/>
        </w:rPr>
        <w:t>Information security reviews and continuous improvements:</w:t>
      </w:r>
    </w:p>
    <w:p w14:paraId="42DA5BF8" w14:textId="167121AD" w:rsidR="006459E1" w:rsidRPr="002F7046" w:rsidRDefault="005B38B2" w:rsidP="006459E1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5B38B2">
        <w:rPr>
          <w:rFonts w:asciiTheme="minorHAnsi" w:eastAsiaTheme="minorHAnsi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6459E1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</w:t>
      </w:r>
      <w:r w:rsidR="006A445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must</w:t>
      </w:r>
      <w:r w:rsidR="006A445C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</w:t>
      </w:r>
      <w:r w:rsidR="00355072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periodically </w:t>
      </w:r>
      <w:r w:rsidR="006459E1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conduct independent review</w:t>
      </w:r>
      <w:r w:rsidR="00EA1A12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s</w:t>
      </w:r>
      <w:r w:rsidR="006459E1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of its information security practices, controls, </w:t>
      </w:r>
      <w:proofErr w:type="gramStart"/>
      <w:r w:rsidR="006459E1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guidelines</w:t>
      </w:r>
      <w:proofErr w:type="gramEnd"/>
      <w:r w:rsidR="006459E1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and policies</w:t>
      </w:r>
      <w:r w:rsidR="00355072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.</w:t>
      </w:r>
    </w:p>
    <w:p w14:paraId="7EF2BD90" w14:textId="7778C62A" w:rsidR="006459E1" w:rsidRDefault="00BC3F64" w:rsidP="006459E1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If any non-compliance is found, </w:t>
      </w:r>
      <w:r w:rsidR="005B38B2" w:rsidRPr="005B38B2">
        <w:rPr>
          <w:rFonts w:asciiTheme="minorHAnsi" w:eastAsiaTheme="minorHAnsi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6459E1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</w:t>
      </w:r>
      <w:r w:rsidR="006A445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must </w:t>
      </w:r>
      <w:r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document </w:t>
      </w:r>
      <w:r w:rsidR="006459E1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a plan and milestones to </w:t>
      </w:r>
      <w:r w:rsidR="00A55ED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remediate</w:t>
      </w:r>
      <w:r w:rsidR="00A55EDC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</w:t>
      </w:r>
      <w:r w:rsidR="00A55ED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the </w:t>
      </w:r>
      <w:r w:rsidR="006459E1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weaknesses or deficiencies.</w:t>
      </w:r>
    </w:p>
    <w:p w14:paraId="40A4FC35" w14:textId="146C634F" w:rsidR="00355072" w:rsidRDefault="00355072" w:rsidP="00355072">
      <w:pPr>
        <w:pStyle w:val="SoKPolicyThirdLevelContent"/>
        <w:spacing w:after="120"/>
        <w:ind w:left="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</w:p>
    <w:p w14:paraId="7F2CBFFB" w14:textId="77777777" w:rsidR="00666139" w:rsidRPr="002F7046" w:rsidRDefault="00666139" w:rsidP="00666139">
      <w:pPr>
        <w:rPr>
          <w:lang w:val="en-CA"/>
        </w:rPr>
      </w:pPr>
    </w:p>
    <w:p w14:paraId="72CDEA81" w14:textId="77777777" w:rsidR="00666139" w:rsidRPr="000424F4" w:rsidRDefault="00666139" w:rsidP="00EA186C">
      <w:pPr>
        <w:rPr>
          <w:sz w:val="28"/>
          <w:szCs w:val="28"/>
          <w:lang w:val="en-CA"/>
        </w:rPr>
      </w:pPr>
      <w:r w:rsidRPr="000424F4">
        <w:rPr>
          <w:b/>
          <w:sz w:val="28"/>
          <w:szCs w:val="28"/>
          <w:lang w:val="en-CA"/>
        </w:rPr>
        <w:t>Guidance</w:t>
      </w:r>
    </w:p>
    <w:p w14:paraId="60AA4D79" w14:textId="77777777" w:rsidR="006459E1" w:rsidRPr="002F7046" w:rsidRDefault="006459E1" w:rsidP="006459E1">
      <w:pPr>
        <w:rPr>
          <w:lang w:val="en-CA"/>
        </w:rPr>
      </w:pPr>
    </w:p>
    <w:tbl>
      <w:tblPr>
        <w:tblStyle w:val="GridTable4"/>
        <w:tblW w:w="5000" w:type="pct"/>
        <w:tblLook w:val="0620" w:firstRow="1" w:lastRow="0" w:firstColumn="0" w:lastColumn="0" w:noHBand="1" w:noVBand="1"/>
      </w:tblPr>
      <w:tblGrid>
        <w:gridCol w:w="3706"/>
        <w:gridCol w:w="7324"/>
      </w:tblGrid>
      <w:tr w:rsidR="0089017B" w:rsidRPr="0089017B" w14:paraId="24A786DF" w14:textId="77777777" w:rsidTr="008901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80" w:type="pct"/>
          </w:tcPr>
          <w:p w14:paraId="006B097B" w14:textId="77777777" w:rsidR="006459E1" w:rsidRPr="0089017B" w:rsidRDefault="006459E1" w:rsidP="0089017B">
            <w:pPr>
              <w:pStyle w:val="Body"/>
              <w:rPr>
                <w:b w:val="0"/>
                <w:color w:val="FFFFFF" w:themeColor="background1"/>
                <w:sz w:val="24"/>
                <w:szCs w:val="28"/>
                <w:lang w:val="en-CA"/>
              </w:rPr>
            </w:pPr>
            <w:r w:rsidRPr="0089017B">
              <w:rPr>
                <w:color w:val="FFFFFF" w:themeColor="background1"/>
                <w:sz w:val="24"/>
                <w:szCs w:val="28"/>
                <w:lang w:val="en-CA"/>
              </w:rPr>
              <w:t>Guidance</w:t>
            </w:r>
          </w:p>
        </w:tc>
        <w:tc>
          <w:tcPr>
            <w:tcW w:w="3320" w:type="pct"/>
          </w:tcPr>
          <w:p w14:paraId="25576417" w14:textId="77777777" w:rsidR="006459E1" w:rsidRPr="0089017B" w:rsidRDefault="006459E1" w:rsidP="0089017B">
            <w:pPr>
              <w:pStyle w:val="Body"/>
              <w:rPr>
                <w:b w:val="0"/>
                <w:color w:val="FFFFFF" w:themeColor="background1"/>
                <w:sz w:val="24"/>
                <w:szCs w:val="28"/>
                <w:lang w:val="en-CA"/>
              </w:rPr>
            </w:pPr>
            <w:r w:rsidRPr="0089017B">
              <w:rPr>
                <w:color w:val="FFFFFF" w:themeColor="background1"/>
                <w:sz w:val="24"/>
                <w:szCs w:val="28"/>
                <w:lang w:val="en-CA"/>
              </w:rPr>
              <w:t>Section</w:t>
            </w:r>
          </w:p>
        </w:tc>
      </w:tr>
      <w:tr w:rsidR="006459E1" w:rsidRPr="002F7046" w14:paraId="2847064C" w14:textId="77777777" w:rsidTr="0089017B">
        <w:tc>
          <w:tcPr>
            <w:tcW w:w="1680" w:type="pct"/>
          </w:tcPr>
          <w:p w14:paraId="49EDE70D" w14:textId="77777777" w:rsidR="006459E1" w:rsidRPr="0089017B" w:rsidRDefault="006459E1" w:rsidP="0089017B">
            <w:pPr>
              <w:pStyle w:val="Body"/>
              <w:rPr>
                <w:lang w:val="en-CA"/>
              </w:rPr>
            </w:pPr>
            <w:r w:rsidRPr="002F7046">
              <w:rPr>
                <w:lang w:val="en-CA"/>
              </w:rPr>
              <w:t>ISO27001:2013</w:t>
            </w:r>
          </w:p>
        </w:tc>
        <w:tc>
          <w:tcPr>
            <w:tcW w:w="3320" w:type="pct"/>
          </w:tcPr>
          <w:p w14:paraId="46C5AB3C" w14:textId="77777777" w:rsidR="006459E1" w:rsidRPr="0089017B" w:rsidRDefault="006459E1" w:rsidP="0089017B">
            <w:pPr>
              <w:pStyle w:val="Body"/>
              <w:rPr>
                <w:lang w:val="en-CA"/>
              </w:rPr>
            </w:pPr>
            <w:r w:rsidRPr="002F7046">
              <w:rPr>
                <w:lang w:val="en-CA"/>
              </w:rPr>
              <w:t>A.18 (A.18.1, A.18.2)</w:t>
            </w:r>
          </w:p>
        </w:tc>
      </w:tr>
      <w:tr w:rsidR="006459E1" w:rsidRPr="002F7046" w14:paraId="2DE5DF2A" w14:textId="77777777" w:rsidTr="0089017B">
        <w:tc>
          <w:tcPr>
            <w:tcW w:w="1680" w:type="pct"/>
          </w:tcPr>
          <w:p w14:paraId="47C961DC" w14:textId="688A7C1F" w:rsidR="006459E1" w:rsidRPr="0089017B" w:rsidRDefault="006459E1" w:rsidP="0089017B">
            <w:pPr>
              <w:pStyle w:val="Body"/>
              <w:rPr>
                <w:lang w:val="en-CA"/>
              </w:rPr>
            </w:pPr>
            <w:r w:rsidRPr="002F7046">
              <w:rPr>
                <w:lang w:val="en-CA"/>
              </w:rPr>
              <w:t>NIST SP 800-53 v</w:t>
            </w:r>
            <w:r w:rsidR="00A55EDC">
              <w:rPr>
                <w:lang w:val="en-CA"/>
              </w:rPr>
              <w:t>5</w:t>
            </w:r>
          </w:p>
        </w:tc>
        <w:tc>
          <w:tcPr>
            <w:tcW w:w="3320" w:type="pct"/>
          </w:tcPr>
          <w:p w14:paraId="13BBFD02" w14:textId="23C8A208" w:rsidR="006459E1" w:rsidRPr="0089017B" w:rsidRDefault="006459E1" w:rsidP="0089017B">
            <w:pPr>
              <w:pStyle w:val="Body"/>
              <w:rPr>
                <w:lang w:val="en-CA"/>
              </w:rPr>
            </w:pPr>
            <w:r w:rsidRPr="002F7046">
              <w:rPr>
                <w:lang w:val="en-CA"/>
              </w:rPr>
              <w:t>XX-1 controls, CM-10, AC-3, AU-9, AU-11, CP-9, MP-4, SA-5, SI-12, SI-12, AC-8, AU-6, CM-11, PL-4, PS-6, PS-8, IA-7, SC-13, CA-2, CA-7, RA-5, AU-1, AU-2, SI-4</w:t>
            </w:r>
          </w:p>
        </w:tc>
      </w:tr>
    </w:tbl>
    <w:p w14:paraId="66AF12E4" w14:textId="77777777" w:rsidR="006459E1" w:rsidRPr="002F7046" w:rsidRDefault="006459E1" w:rsidP="006459E1">
      <w:pPr>
        <w:rPr>
          <w:lang w:val="en-CA"/>
        </w:rPr>
      </w:pPr>
    </w:p>
    <w:p w14:paraId="65749D5A" w14:textId="77777777" w:rsidR="006459E1" w:rsidRPr="00594C2B" w:rsidRDefault="006459E1" w:rsidP="006459E1">
      <w:pPr>
        <w:spacing w:before="240"/>
        <w:ind w:left="720"/>
        <w:jc w:val="center"/>
        <w:rPr>
          <w:b/>
          <w:bCs/>
          <w:sz w:val="28"/>
          <w:szCs w:val="28"/>
          <w:lang w:val="en-CA"/>
        </w:rPr>
      </w:pPr>
      <w:r w:rsidRPr="00594C2B">
        <w:rPr>
          <w:b/>
          <w:bCs/>
          <w:sz w:val="28"/>
          <w:szCs w:val="28"/>
          <w:lang w:val="en-CA"/>
        </w:rPr>
        <w:t>DOCUMENT VERSION CONTROL</w:t>
      </w:r>
    </w:p>
    <w:p w14:paraId="45C56E72" w14:textId="77777777" w:rsidR="006459E1" w:rsidRPr="002F7046" w:rsidRDefault="006459E1" w:rsidP="006459E1">
      <w:pPr>
        <w:pStyle w:val="NoSpacing"/>
        <w:rPr>
          <w:sz w:val="22"/>
          <w:szCs w:val="22"/>
        </w:rPr>
      </w:pPr>
    </w:p>
    <w:tbl>
      <w:tblPr>
        <w:tblStyle w:val="InfowayTable"/>
        <w:tblW w:w="11052" w:type="dxa"/>
        <w:tblLook w:val="04A0" w:firstRow="1" w:lastRow="0" w:firstColumn="1" w:lastColumn="0" w:noHBand="0" w:noVBand="1"/>
      </w:tblPr>
      <w:tblGrid>
        <w:gridCol w:w="4815"/>
        <w:gridCol w:w="6237"/>
      </w:tblGrid>
      <w:tr w:rsidR="008442C3" w:rsidRPr="00245156" w14:paraId="0D217C88" w14:textId="77777777" w:rsidTr="008442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052" w:type="dxa"/>
            <w:gridSpan w:val="2"/>
          </w:tcPr>
          <w:p w14:paraId="552F2814" w14:textId="64800047" w:rsidR="008442C3" w:rsidRPr="00245156" w:rsidRDefault="009F71CE" w:rsidP="000775FB">
            <w:pPr>
              <w:pStyle w:val="Body"/>
              <w:rPr>
                <w:color w:val="FFFFFF" w:themeColor="background1"/>
                <w:lang w:val="en-CA"/>
              </w:rPr>
            </w:pPr>
            <w:bookmarkStart w:id="0" w:name="_Hlk73219612"/>
            <w:r w:rsidRPr="009F71CE">
              <w:rPr>
                <w:color w:val="FFFFFF" w:themeColor="background1"/>
                <w:lang w:val="en-CA"/>
              </w:rPr>
              <w:t>Security Compliance – Supporting Security Policy</w:t>
            </w:r>
          </w:p>
        </w:tc>
      </w:tr>
      <w:tr w:rsidR="008442C3" w:rsidRPr="00245156" w14:paraId="300CE357" w14:textId="77777777" w:rsidTr="008442C3">
        <w:tc>
          <w:tcPr>
            <w:tcW w:w="4815" w:type="dxa"/>
          </w:tcPr>
          <w:p w14:paraId="58B32B25" w14:textId="77777777" w:rsidR="008442C3" w:rsidRPr="00245156" w:rsidRDefault="008442C3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Document Owner</w:t>
            </w:r>
          </w:p>
        </w:tc>
        <w:tc>
          <w:tcPr>
            <w:tcW w:w="6237" w:type="dxa"/>
          </w:tcPr>
          <w:p w14:paraId="6C8B1E0E" w14:textId="77777777" w:rsidR="008442C3" w:rsidRPr="00F57CB3" w:rsidRDefault="008442C3" w:rsidP="000775FB">
            <w:pPr>
              <w:pStyle w:val="Body"/>
              <w:rPr>
                <w:lang w:val="en-CA"/>
              </w:rPr>
            </w:pPr>
            <w:commentRangeStart w:id="1"/>
            <w:r w:rsidRPr="00F57CB3">
              <w:rPr>
                <w:highlight w:val="yellow"/>
                <w:lang w:val="en-CA"/>
              </w:rPr>
              <w:t xml:space="preserve">&lt;e.g. </w:t>
            </w:r>
            <w:r>
              <w:rPr>
                <w:highlight w:val="yellow"/>
                <w:lang w:val="en-CA"/>
              </w:rPr>
              <w:t>Information Security Manager</w:t>
            </w:r>
            <w:r w:rsidRPr="00F57CB3">
              <w:rPr>
                <w:highlight w:val="yellow"/>
                <w:lang w:val="en-CA"/>
              </w:rPr>
              <w:t>&gt;</w:t>
            </w:r>
            <w:commentRangeEnd w:id="1"/>
            <w:r>
              <w:rPr>
                <w:rStyle w:val="CommentReference"/>
                <w:rFonts w:eastAsiaTheme="minorHAnsi"/>
                <w:color w:val="auto"/>
                <w:spacing w:val="0"/>
              </w:rPr>
              <w:commentReference w:id="1"/>
            </w:r>
          </w:p>
        </w:tc>
      </w:tr>
      <w:tr w:rsidR="008442C3" w:rsidRPr="00245156" w14:paraId="5E3A0058" w14:textId="77777777" w:rsidTr="008442C3">
        <w:tc>
          <w:tcPr>
            <w:tcW w:w="4815" w:type="dxa"/>
          </w:tcPr>
          <w:p w14:paraId="797A5BF1" w14:textId="77777777" w:rsidR="008442C3" w:rsidRPr="00245156" w:rsidRDefault="008442C3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Approving Authority</w:t>
            </w:r>
          </w:p>
        </w:tc>
        <w:tc>
          <w:tcPr>
            <w:tcW w:w="6237" w:type="dxa"/>
          </w:tcPr>
          <w:p w14:paraId="6626167F" w14:textId="77777777" w:rsidR="008442C3" w:rsidRPr="00245156" w:rsidRDefault="008442C3" w:rsidP="000775FB">
            <w:pPr>
              <w:pStyle w:val="Body"/>
              <w:rPr>
                <w:lang w:val="en-CA"/>
              </w:rPr>
            </w:pPr>
            <w:commentRangeStart w:id="2"/>
            <w:r w:rsidRPr="00F57CB3">
              <w:rPr>
                <w:highlight w:val="yellow"/>
                <w:lang w:val="en-CA"/>
              </w:rPr>
              <w:t xml:space="preserve">&lt;e.g. </w:t>
            </w:r>
            <w:r>
              <w:rPr>
                <w:highlight w:val="yellow"/>
                <w:lang w:val="en-CA"/>
              </w:rPr>
              <w:t>Chief Information Security Officer</w:t>
            </w:r>
            <w:r w:rsidRPr="00F57CB3">
              <w:rPr>
                <w:highlight w:val="yellow"/>
                <w:lang w:val="en-CA"/>
              </w:rPr>
              <w:t>&gt;</w:t>
            </w:r>
            <w:commentRangeEnd w:id="2"/>
            <w:r>
              <w:rPr>
                <w:rStyle w:val="CommentReference"/>
                <w:rFonts w:eastAsiaTheme="minorHAnsi"/>
                <w:color w:val="auto"/>
                <w:spacing w:val="0"/>
              </w:rPr>
              <w:commentReference w:id="2"/>
            </w:r>
          </w:p>
        </w:tc>
      </w:tr>
      <w:tr w:rsidR="008442C3" w:rsidRPr="00245156" w14:paraId="481F4327" w14:textId="77777777" w:rsidTr="008442C3">
        <w:tc>
          <w:tcPr>
            <w:tcW w:w="4815" w:type="dxa"/>
          </w:tcPr>
          <w:p w14:paraId="722C139F" w14:textId="77777777" w:rsidR="008442C3" w:rsidRPr="00245156" w:rsidRDefault="008442C3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Revision Cycle</w:t>
            </w:r>
          </w:p>
        </w:tc>
        <w:tc>
          <w:tcPr>
            <w:tcW w:w="6237" w:type="dxa"/>
          </w:tcPr>
          <w:p w14:paraId="1FF9AAEF" w14:textId="77777777" w:rsidR="008442C3" w:rsidRPr="00245156" w:rsidRDefault="008442C3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Annual</w:t>
            </w:r>
          </w:p>
        </w:tc>
      </w:tr>
    </w:tbl>
    <w:p w14:paraId="72600F13" w14:textId="77777777" w:rsidR="008442C3" w:rsidRPr="00D274D1" w:rsidRDefault="008442C3" w:rsidP="008442C3">
      <w:pPr>
        <w:rPr>
          <w:lang w:val="en-CA"/>
        </w:rPr>
      </w:pPr>
    </w:p>
    <w:tbl>
      <w:tblPr>
        <w:tblStyle w:val="InfowayTable"/>
        <w:tblW w:w="1106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6379"/>
        <w:gridCol w:w="2835"/>
        <w:gridCol w:w="1848"/>
      </w:tblGrid>
      <w:tr w:rsidR="008442C3" w:rsidRPr="00245156" w14:paraId="7CC6061B" w14:textId="77777777" w:rsidTr="008442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1"/>
        </w:trPr>
        <w:tc>
          <w:tcPr>
            <w:tcW w:w="6379" w:type="dxa"/>
          </w:tcPr>
          <w:p w14:paraId="6A2F38EC" w14:textId="77777777" w:rsidR="008442C3" w:rsidRPr="00D274D1" w:rsidRDefault="008442C3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Modification</w:t>
            </w:r>
          </w:p>
        </w:tc>
        <w:tc>
          <w:tcPr>
            <w:tcW w:w="2835" w:type="dxa"/>
          </w:tcPr>
          <w:p w14:paraId="30A79AAA" w14:textId="77777777" w:rsidR="008442C3" w:rsidRPr="00D274D1" w:rsidRDefault="008442C3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Approver</w:t>
            </w:r>
          </w:p>
        </w:tc>
        <w:tc>
          <w:tcPr>
            <w:tcW w:w="1848" w:type="dxa"/>
          </w:tcPr>
          <w:p w14:paraId="28E538F0" w14:textId="77777777" w:rsidR="008442C3" w:rsidRPr="00D274D1" w:rsidRDefault="008442C3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Date</w:t>
            </w:r>
          </w:p>
        </w:tc>
      </w:tr>
      <w:tr w:rsidR="008442C3" w:rsidRPr="00245156" w14:paraId="74359475" w14:textId="77777777" w:rsidTr="008442C3">
        <w:trPr>
          <w:trHeight w:val="20"/>
        </w:trPr>
        <w:tc>
          <w:tcPr>
            <w:tcW w:w="6379" w:type="dxa"/>
          </w:tcPr>
          <w:p w14:paraId="53E53F7B" w14:textId="77777777" w:rsidR="008442C3" w:rsidRPr="00D274D1" w:rsidRDefault="008442C3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2835" w:type="dxa"/>
          </w:tcPr>
          <w:p w14:paraId="1CC12D53" w14:textId="77777777" w:rsidR="008442C3" w:rsidRPr="00D274D1" w:rsidRDefault="008442C3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1848" w:type="dxa"/>
          </w:tcPr>
          <w:p w14:paraId="39F48240" w14:textId="77777777" w:rsidR="008442C3" w:rsidRPr="00D274D1" w:rsidDel="00F1192D" w:rsidRDefault="008442C3" w:rsidP="000775FB">
            <w:pPr>
              <w:pStyle w:val="TableData"/>
              <w:rPr>
                <w:lang w:val="en-CA"/>
              </w:rPr>
            </w:pPr>
          </w:p>
        </w:tc>
      </w:tr>
      <w:tr w:rsidR="008442C3" w:rsidRPr="00245156" w14:paraId="5C9D2C09" w14:textId="77777777" w:rsidTr="008442C3">
        <w:trPr>
          <w:trHeight w:val="20"/>
        </w:trPr>
        <w:tc>
          <w:tcPr>
            <w:tcW w:w="6379" w:type="dxa"/>
          </w:tcPr>
          <w:p w14:paraId="468D4A15" w14:textId="77777777" w:rsidR="008442C3" w:rsidRPr="00D274D1" w:rsidRDefault="008442C3" w:rsidP="000775FB">
            <w:pPr>
              <w:rPr>
                <w:rFonts w:eastAsia="Calibri" w:cs="Calibri"/>
                <w:lang w:val="en-CA"/>
              </w:rPr>
            </w:pPr>
          </w:p>
        </w:tc>
        <w:tc>
          <w:tcPr>
            <w:tcW w:w="2835" w:type="dxa"/>
          </w:tcPr>
          <w:p w14:paraId="355FF1F4" w14:textId="77777777" w:rsidR="008442C3" w:rsidRPr="00D274D1" w:rsidRDefault="008442C3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1848" w:type="dxa"/>
          </w:tcPr>
          <w:p w14:paraId="3CD1EDD0" w14:textId="77777777" w:rsidR="008442C3" w:rsidRPr="00D274D1" w:rsidRDefault="008442C3" w:rsidP="000775FB">
            <w:pPr>
              <w:pStyle w:val="TableData"/>
              <w:rPr>
                <w:lang w:val="en-CA"/>
              </w:rPr>
            </w:pPr>
          </w:p>
        </w:tc>
      </w:tr>
      <w:bookmarkEnd w:id="0"/>
    </w:tbl>
    <w:p w14:paraId="3280A2B5" w14:textId="77777777" w:rsidR="006459E1" w:rsidRPr="002F7046" w:rsidRDefault="006459E1" w:rsidP="006459E1">
      <w:pPr>
        <w:pStyle w:val="NoSpacing"/>
        <w:rPr>
          <w:sz w:val="22"/>
          <w:szCs w:val="22"/>
        </w:rPr>
      </w:pPr>
    </w:p>
    <w:p w14:paraId="0BEECB5B" w14:textId="77777777" w:rsidR="006459E1" w:rsidRPr="002F7046" w:rsidRDefault="006459E1" w:rsidP="006459E1">
      <w:pPr>
        <w:rPr>
          <w:lang w:val="en-CA"/>
        </w:rPr>
      </w:pPr>
    </w:p>
    <w:p w14:paraId="62FC0E1D" w14:textId="77777777" w:rsidR="006459E1" w:rsidRPr="002F7046" w:rsidRDefault="006459E1" w:rsidP="006459E1">
      <w:pPr>
        <w:rPr>
          <w:lang w:val="en-CA"/>
        </w:rPr>
      </w:pPr>
    </w:p>
    <w:p w14:paraId="7AB6673E" w14:textId="77777777" w:rsidR="002C76C8" w:rsidRPr="002F7046" w:rsidRDefault="00E70246">
      <w:pPr>
        <w:rPr>
          <w:lang w:val="en-CA"/>
        </w:rPr>
      </w:pPr>
    </w:p>
    <w:sectPr w:rsidR="002C76C8" w:rsidRPr="002F7046" w:rsidSect="005A5CF4">
      <w:headerReference w:type="default" r:id="rId15"/>
      <w:footerReference w:type="default" r:id="rId16"/>
      <w:pgSz w:w="12600" w:h="16200"/>
      <w:pgMar w:top="820" w:right="780" w:bottom="1280" w:left="780" w:header="720" w:footer="1080" w:gutter="0"/>
      <w:pgNumType w:start="1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Laura Payne" w:date="2021-06-21T09:36:00Z" w:initials="LP">
    <w:p w14:paraId="14AF4F8E" w14:textId="77777777" w:rsidR="008442C3" w:rsidRDefault="008442C3" w:rsidP="008442C3">
      <w:pPr>
        <w:pStyle w:val="CommentText"/>
      </w:pPr>
      <w:r>
        <w:rPr>
          <w:rStyle w:val="CommentReference"/>
        </w:rPr>
        <w:annotationRef/>
      </w:r>
      <w:r>
        <w:t>Template Note: Replace with the name and role appropriate to your organization.</w:t>
      </w:r>
    </w:p>
  </w:comment>
  <w:comment w:id="2" w:author="Laura Payne" w:date="2021-06-21T09:37:00Z" w:initials="LP">
    <w:p w14:paraId="248BBED9" w14:textId="77777777" w:rsidR="008442C3" w:rsidRDefault="008442C3" w:rsidP="008442C3">
      <w:pPr>
        <w:pStyle w:val="CommentText"/>
      </w:pPr>
      <w:r>
        <w:rPr>
          <w:rStyle w:val="CommentReference"/>
        </w:rPr>
        <w:annotationRef/>
      </w:r>
      <w:r>
        <w:t>Template Note: Replace with the name and role appropriate to your organization.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4AF4F8E" w15:done="0"/>
  <w15:commentEx w15:paraId="248BBED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7ADC37" w16cex:dateUtc="2021-06-21T13:36:00Z"/>
  <w16cex:commentExtensible w16cex:durableId="247ADC6B" w16cex:dateUtc="2021-06-21T13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4AF4F8E" w16cid:durableId="247ADC37"/>
  <w16cid:commentId w16cid:paraId="248BBED9" w16cid:durableId="247ADC6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6198B2" w14:textId="77777777" w:rsidR="00E70246" w:rsidRDefault="00E70246" w:rsidP="006459E1">
      <w:r>
        <w:separator/>
      </w:r>
    </w:p>
  </w:endnote>
  <w:endnote w:type="continuationSeparator" w:id="0">
    <w:p w14:paraId="40A510AD" w14:textId="77777777" w:rsidR="00E70246" w:rsidRDefault="00E70246" w:rsidP="00645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490000" w:usb3="0070006D" w:csb0="00630061" w:csb1="00000074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FF11B5" w14:textId="77777777" w:rsidR="00600276" w:rsidRPr="00846888" w:rsidRDefault="00600276" w:rsidP="00846888">
    <w:pPr>
      <w:pStyle w:val="FooterReportPortraitwithTOC"/>
    </w:pPr>
    <w:r>
      <w:rPr>
        <w:rFonts w:ascii="Calibri" w:hAnsi="Calibri"/>
      </w:rPr>
      <w:t>©2021 Canada Health Infoway - DRAFT for Review</w:t>
    </w:r>
    <w:r>
      <w:tab/>
      <w:t xml:space="preserve"> </w:t>
    </w:r>
    <w:r>
      <w:rPr>
        <w:noProof w:val="0"/>
      </w:rPr>
      <w:fldChar w:fldCharType="begin"/>
    </w:r>
    <w:r>
      <w:rPr>
        <w:noProof w:val="0"/>
      </w:rPr>
      <w:instrText xml:space="preserve"> PAGE  \* Arabic  \* MERGEFORMAT </w:instrText>
    </w:r>
    <w:r>
      <w:rPr>
        <w:noProof w:val="0"/>
      </w:rPr>
      <w:fldChar w:fldCharType="separate"/>
    </w:r>
    <w:r>
      <w:t>1</w:t>
    </w:r>
    <w:r>
      <w:rPr>
        <w:noProof w:val="0"/>
      </w:rPr>
      <w:fldChar w:fldCharType="end"/>
    </w:r>
  </w:p>
  <w:p w14:paraId="4FF368C5" w14:textId="04942FEC" w:rsidR="00841105" w:rsidRDefault="00E70246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1034F" w14:textId="77777777" w:rsidR="00E70246" w:rsidRDefault="00E70246" w:rsidP="006459E1">
      <w:r>
        <w:separator/>
      </w:r>
    </w:p>
  </w:footnote>
  <w:footnote w:type="continuationSeparator" w:id="0">
    <w:p w14:paraId="332A309C" w14:textId="77777777" w:rsidR="00E70246" w:rsidRDefault="00E70246" w:rsidP="00645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45897F" w14:textId="4E303728" w:rsidR="00B879F5" w:rsidRPr="00A86D19" w:rsidRDefault="006459E1" w:rsidP="006A445C">
    <w:pPr>
      <w:pStyle w:val="Title1"/>
      <w:tabs>
        <w:tab w:val="right" w:pos="11040"/>
      </w:tabs>
      <w:rPr>
        <w:b/>
        <w:bCs/>
        <w:noProof/>
        <w:sz w:val="20"/>
        <w:szCs w:val="21"/>
        <w:lang w:val="en-GB" w:eastAsia="en-CA"/>
      </w:rPr>
    </w:pPr>
    <w:r w:rsidRPr="00EA186C">
      <w:rPr>
        <w:b/>
        <w:bCs/>
        <w:noProof/>
        <w:sz w:val="32"/>
        <w:szCs w:val="21"/>
        <w:lang w:val="en-GB" w:eastAsia="en-CA"/>
      </w:rPr>
      <w:t>Security Compliance</w:t>
    </w:r>
    <w:r w:rsidR="009A7765" w:rsidRPr="00EA186C">
      <w:rPr>
        <w:b/>
        <w:bCs/>
        <w:noProof/>
        <w:sz w:val="32"/>
        <w:szCs w:val="21"/>
        <w:lang w:val="en-GB" w:eastAsia="en-CA"/>
      </w:rPr>
      <w:t xml:space="preserve"> </w:t>
    </w:r>
    <w:r w:rsidR="002B6730" w:rsidRPr="00EA186C">
      <w:rPr>
        <w:b/>
        <w:bCs/>
        <w:noProof/>
        <w:sz w:val="32"/>
        <w:szCs w:val="21"/>
        <w:lang w:val="en-GB" w:eastAsia="en-CA"/>
      </w:rPr>
      <w:t xml:space="preserve">– Supporting </w:t>
    </w:r>
    <w:r w:rsidR="00333988">
      <w:rPr>
        <w:b/>
        <w:bCs/>
        <w:noProof/>
        <w:sz w:val="32"/>
        <w:szCs w:val="21"/>
        <w:lang w:val="en-GB" w:eastAsia="en-CA"/>
      </w:rPr>
      <w:t xml:space="preserve">Security </w:t>
    </w:r>
    <w:r w:rsidR="006A445C" w:rsidRPr="00EA186C">
      <w:rPr>
        <w:b/>
        <w:bCs/>
        <w:noProof/>
        <w:sz w:val="32"/>
        <w:szCs w:val="21"/>
        <w:lang w:val="en-GB" w:eastAsia="en-CA"/>
      </w:rPr>
      <w:t>Policy</w:t>
    </w:r>
    <w:r w:rsidR="006A445C">
      <w:rPr>
        <w:b/>
        <w:bCs/>
        <w:noProof/>
        <w:sz w:val="32"/>
        <w:szCs w:val="21"/>
        <w:lang w:val="en-GB" w:eastAsia="en-CA"/>
      </w:rPr>
      <w:t xml:space="preserve"> </w:t>
    </w:r>
    <w:r w:rsidR="006A445C">
      <w:rPr>
        <w:b/>
        <w:bCs/>
        <w:noProof/>
        <w:sz w:val="32"/>
        <w:szCs w:val="21"/>
        <w:lang w:val="en-GB" w:eastAsia="en-CA"/>
      </w:rPr>
      <w:tab/>
    </w:r>
    <w:r w:rsidR="006A445C" w:rsidRPr="00123CF8">
      <w:rPr>
        <w:noProof/>
        <w:sz w:val="32"/>
        <w:szCs w:val="32"/>
        <w:highlight w:val="yellow"/>
      </w:rPr>
      <w:t>&lt;ORG_LOGO&gt;</w:t>
    </w:r>
  </w:p>
  <w:p w14:paraId="01B8A8DA" w14:textId="77777777" w:rsidR="00B879F5" w:rsidRDefault="00E70246" w:rsidP="00B879F5">
    <w:pPr>
      <w:spacing w:line="20" w:lineRule="atLeast"/>
      <w:ind w:left="110"/>
      <w:rPr>
        <w:rFonts w:ascii="Calibri" w:eastAsia="Calibri" w:hAnsi="Calibri" w:cs="Calibri"/>
        <w:sz w:val="2"/>
        <w:szCs w:val="2"/>
      </w:rPr>
    </w:pPr>
  </w:p>
  <w:p w14:paraId="3E7C906F" w14:textId="3FAE96D0" w:rsidR="00841105" w:rsidRPr="00B879F5" w:rsidRDefault="009A7765" w:rsidP="00EA186C">
    <w:r>
      <w:rPr>
        <w:rFonts w:ascii="Calibri" w:eastAsia="Calibri" w:hAnsi="Calibri" w:cs="Calibri"/>
        <w:noProof/>
        <w:sz w:val="2"/>
        <w:szCs w:val="2"/>
        <w:lang w:val="en-CA" w:eastAsia="en-CA"/>
      </w:rPr>
      <mc:AlternateContent>
        <mc:Choice Requires="wpg">
          <w:drawing>
            <wp:inline distT="0" distB="0" distL="0" distR="0" wp14:anchorId="03C9AE24" wp14:editId="6B2A57B1">
              <wp:extent cx="7013050" cy="71562"/>
              <wp:effectExtent l="0" t="0" r="16510" b="0"/>
              <wp:docPr id="15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13050" cy="71562"/>
                        <a:chOff x="0" y="0"/>
                        <a:chExt cx="10820" cy="20"/>
                      </a:xfrm>
                    </wpg:grpSpPr>
                    <wpg:grpSp>
                      <wpg:cNvPr id="16" name="Group 12"/>
                      <wpg:cNvGrpSpPr>
                        <a:grpSpLocks/>
                      </wpg:cNvGrpSpPr>
                      <wpg:grpSpPr bwMode="auto">
                        <a:xfrm>
                          <a:off x="10" y="10"/>
                          <a:ext cx="10800" cy="2"/>
                          <a:chOff x="10" y="10"/>
                          <a:chExt cx="10800" cy="2"/>
                        </a:xfrm>
                      </wpg:grpSpPr>
                      <wps:wsp>
                        <wps:cNvPr id="17" name="Freeform 13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10800" cy="2"/>
                          </a:xfrm>
                          <a:custGeom>
                            <a:avLst/>
                            <a:gdLst>
                              <a:gd name="T0" fmla="+- 0 10 10"/>
                              <a:gd name="T1" fmla="*/ T0 w 10800"/>
                              <a:gd name="T2" fmla="+- 0 10810 10"/>
                              <a:gd name="T3" fmla="*/ T2 w 108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800">
                                <a:moveTo>
                                  <a:pt x="0" y="0"/>
                                </a:moveTo>
                                <a:lnTo>
                                  <a:pt x="1080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DC3C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 xmlns:a14="http://schemas.microsoft.com/office/drawing/2010/main" xmlns:a="http://schemas.openxmlformats.org/drawingml/2006/main" xmlns:w16sdtdh="http://schemas.microsoft.com/office/word/2020/wordml/sdtdatahash">
          <w:pict>
            <v:group id="Group 11" style="width:552.2pt;height:5.65pt;mso-position-horizontal-relative:char;mso-position-vertical-relative:line" coordsize="10820,20" o:spid="_x0000_s1026" w14:anchorId="4C2CEFB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">
              <v:group id="Group 12" style="position:absolute;left:10;top:10;width:10800;height:2" coordsize="10800,2" coordorigin="10,10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<v:shape id="Freeform 13" style="position:absolute;left:10;top:10;width:10800;height:2;visibility:visible;mso-wrap-style:square;v-text-anchor:top" coordsize="10800,2" o:spid="_x0000_s1028" filled="f" strokecolor="#bdc3c6" strokeweight="1pt" path="m,l10800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">
                  <v:path arrowok="t" o:connecttype="custom" o:connectlocs="0,0;10800,0" o:connectangles="0,0"/>
                </v:shape>
              </v:group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BA5599"/>
    <w:multiLevelType w:val="hybridMultilevel"/>
    <w:tmpl w:val="1952DE1E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687058"/>
    <w:multiLevelType w:val="hybridMultilevel"/>
    <w:tmpl w:val="A66E5CBA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A6D2DD3"/>
    <w:multiLevelType w:val="hybridMultilevel"/>
    <w:tmpl w:val="518C031E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aura Payne">
    <w15:presenceInfo w15:providerId="AD" w15:userId="S::laura.payne@isecurityconsulting.com::01fbed3e-5810-4511-a114-d0d8e389a2f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LQ0MzcytTQzMDAxNjJX0lEKTi0uzszPAymwrAUAl2LsqCwAAAA="/>
  </w:docVars>
  <w:rsids>
    <w:rsidRoot w:val="006459E1"/>
    <w:rsid w:val="00037E44"/>
    <w:rsid w:val="000424F4"/>
    <w:rsid w:val="0006768F"/>
    <w:rsid w:val="00121CD9"/>
    <w:rsid w:val="00123CF8"/>
    <w:rsid w:val="00242C3A"/>
    <w:rsid w:val="002B5133"/>
    <w:rsid w:val="002B6730"/>
    <w:rsid w:val="002F7046"/>
    <w:rsid w:val="00333988"/>
    <w:rsid w:val="00355072"/>
    <w:rsid w:val="00376DFF"/>
    <w:rsid w:val="003F5AC4"/>
    <w:rsid w:val="00421B1A"/>
    <w:rsid w:val="00426781"/>
    <w:rsid w:val="00440790"/>
    <w:rsid w:val="0048245A"/>
    <w:rsid w:val="004A43E5"/>
    <w:rsid w:val="004D552B"/>
    <w:rsid w:val="005613E2"/>
    <w:rsid w:val="00594C2B"/>
    <w:rsid w:val="005B38B2"/>
    <w:rsid w:val="00600276"/>
    <w:rsid w:val="006068F6"/>
    <w:rsid w:val="00642D69"/>
    <w:rsid w:val="006459E1"/>
    <w:rsid w:val="00662A01"/>
    <w:rsid w:val="00666139"/>
    <w:rsid w:val="006A035A"/>
    <w:rsid w:val="006A445C"/>
    <w:rsid w:val="00707143"/>
    <w:rsid w:val="0078717A"/>
    <w:rsid w:val="007909F8"/>
    <w:rsid w:val="007A0A8B"/>
    <w:rsid w:val="007D3C19"/>
    <w:rsid w:val="007E2C52"/>
    <w:rsid w:val="007E5B48"/>
    <w:rsid w:val="008442C3"/>
    <w:rsid w:val="00872CEA"/>
    <w:rsid w:val="0089017B"/>
    <w:rsid w:val="008E4AEC"/>
    <w:rsid w:val="0094067C"/>
    <w:rsid w:val="00951B68"/>
    <w:rsid w:val="00997614"/>
    <w:rsid w:val="009A7765"/>
    <w:rsid w:val="009E26C0"/>
    <w:rsid w:val="009F6D13"/>
    <w:rsid w:val="009F71CE"/>
    <w:rsid w:val="00A55EDC"/>
    <w:rsid w:val="00A968B6"/>
    <w:rsid w:val="00B50CD8"/>
    <w:rsid w:val="00B67956"/>
    <w:rsid w:val="00B76C87"/>
    <w:rsid w:val="00BA65D2"/>
    <w:rsid w:val="00BC3F64"/>
    <w:rsid w:val="00BF111E"/>
    <w:rsid w:val="00C142C6"/>
    <w:rsid w:val="00CE2C11"/>
    <w:rsid w:val="00D05F32"/>
    <w:rsid w:val="00D370C6"/>
    <w:rsid w:val="00D878CF"/>
    <w:rsid w:val="00DD6C07"/>
    <w:rsid w:val="00E141CC"/>
    <w:rsid w:val="00E15A96"/>
    <w:rsid w:val="00E70246"/>
    <w:rsid w:val="00E97373"/>
    <w:rsid w:val="00EA186C"/>
    <w:rsid w:val="00EA1A12"/>
    <w:rsid w:val="00EB60FF"/>
    <w:rsid w:val="00FA4EF4"/>
    <w:rsid w:val="05A37EFD"/>
    <w:rsid w:val="1538E989"/>
    <w:rsid w:val="1CACCFB8"/>
    <w:rsid w:val="2D007A4E"/>
    <w:rsid w:val="2E9C4AAF"/>
    <w:rsid w:val="363B5C04"/>
    <w:rsid w:val="3B8DA89D"/>
    <w:rsid w:val="41F1CA10"/>
    <w:rsid w:val="4F276D04"/>
    <w:rsid w:val="561A5BE3"/>
    <w:rsid w:val="6DB7CAD2"/>
    <w:rsid w:val="70794F90"/>
    <w:rsid w:val="724DCCEA"/>
    <w:rsid w:val="75AFC776"/>
    <w:rsid w:val="7CE64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654988"/>
  <w15:chartTrackingRefBased/>
  <w15:docId w15:val="{16745D02-F532-45ED-9546-C1AFAD582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rsid w:val="006459E1"/>
    <w:pPr>
      <w:widowControl w:val="0"/>
      <w:spacing w:after="0" w:line="240" w:lineRule="auto"/>
    </w:pPr>
    <w:rPr>
      <w:lang w:val="en-US"/>
    </w:rPr>
  </w:style>
  <w:style w:type="paragraph" w:styleId="Heading2">
    <w:name w:val="heading 2"/>
    <w:basedOn w:val="Normal"/>
    <w:next w:val="Normal"/>
    <w:link w:val="Heading2Char"/>
    <w:qFormat/>
    <w:rsid w:val="006459E1"/>
    <w:pPr>
      <w:keepNext/>
      <w:widowControl/>
      <w:spacing w:before="360"/>
      <w:jc w:val="both"/>
      <w:outlineLvl w:val="1"/>
    </w:pPr>
    <w:rPr>
      <w:rFonts w:ascii="Times New Roman Bold" w:eastAsia="Times New Roman" w:hAnsi="Times New Roman Bold" w:cs="Times New Roman"/>
      <w:b/>
      <w:sz w:val="24"/>
      <w:szCs w:val="24"/>
      <w:u w:val="single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459E1"/>
    <w:rPr>
      <w:rFonts w:ascii="Times New Roman Bold" w:eastAsia="Times New Roman" w:hAnsi="Times New Roman Bold" w:cs="Times New Roman"/>
      <w:b/>
      <w:sz w:val="24"/>
      <w:szCs w:val="24"/>
      <w:u w:val="single"/>
    </w:rPr>
  </w:style>
  <w:style w:type="paragraph" w:styleId="BodyText">
    <w:name w:val="Body Text"/>
    <w:basedOn w:val="Normal"/>
    <w:link w:val="BodyTextChar"/>
    <w:uiPriority w:val="1"/>
    <w:rsid w:val="006459E1"/>
    <w:pPr>
      <w:ind w:left="480"/>
    </w:pPr>
    <w:rPr>
      <w:rFonts w:ascii="Calibri" w:eastAsia="Calibri" w:hAnsi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6459E1"/>
    <w:rPr>
      <w:rFonts w:ascii="Calibri" w:eastAsia="Calibri" w:hAnsi="Calibri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459E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9E1"/>
    <w:rPr>
      <w:lang w:val="en-US"/>
    </w:rPr>
  </w:style>
  <w:style w:type="paragraph" w:customStyle="1" w:styleId="Title1">
    <w:name w:val="Title1"/>
    <w:basedOn w:val="Normal"/>
    <w:link w:val="TITLEChar"/>
    <w:uiPriority w:val="1"/>
    <w:qFormat/>
    <w:rsid w:val="006459E1"/>
    <w:pPr>
      <w:spacing w:before="3"/>
    </w:pPr>
    <w:rPr>
      <w:rFonts w:ascii="Calibri" w:eastAsia="Calibri" w:hAnsi="Calibri" w:cs="Calibri"/>
      <w:color w:val="58595B"/>
      <w:spacing w:val="-2"/>
      <w:sz w:val="54"/>
      <w:szCs w:val="54"/>
    </w:rPr>
  </w:style>
  <w:style w:type="character" w:customStyle="1" w:styleId="TITLEChar">
    <w:name w:val="TITLE Char"/>
    <w:basedOn w:val="DefaultParagraphFont"/>
    <w:link w:val="Title1"/>
    <w:uiPriority w:val="1"/>
    <w:rsid w:val="006459E1"/>
    <w:rPr>
      <w:rFonts w:ascii="Calibri" w:eastAsia="Calibri" w:hAnsi="Calibri" w:cs="Calibri"/>
      <w:color w:val="58595B"/>
      <w:spacing w:val="-2"/>
      <w:sz w:val="54"/>
      <w:szCs w:val="54"/>
      <w:lang w:val="en-US"/>
    </w:rPr>
  </w:style>
  <w:style w:type="paragraph" w:styleId="NoSpacing">
    <w:name w:val="No Spacing"/>
    <w:uiPriority w:val="1"/>
    <w:qFormat/>
    <w:rsid w:val="006459E1"/>
    <w:pPr>
      <w:spacing w:after="0" w:line="240" w:lineRule="auto"/>
    </w:pPr>
    <w:rPr>
      <w:sz w:val="24"/>
      <w:szCs w:val="24"/>
    </w:rPr>
  </w:style>
  <w:style w:type="table" w:styleId="TableGrid">
    <w:name w:val="Table Grid"/>
    <w:basedOn w:val="TableNormal"/>
    <w:uiPriority w:val="39"/>
    <w:rsid w:val="00645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KPolicyThirdLevelContent">
    <w:name w:val="SoK Policy Third Level Content"/>
    <w:basedOn w:val="Normal"/>
    <w:rsid w:val="006459E1"/>
    <w:pPr>
      <w:widowControl/>
      <w:ind w:left="1440"/>
    </w:pPr>
    <w:rPr>
      <w:rFonts w:ascii="Calibri" w:eastAsia="Times New Roman" w:hAnsi="Calibri" w:cs="Times New Roman"/>
      <w:sz w:val="24"/>
      <w:szCs w:val="20"/>
      <w:lang w:eastAsia="en-CA"/>
    </w:rPr>
  </w:style>
  <w:style w:type="table" w:styleId="GridTable4-Accent1">
    <w:name w:val="Grid Table 4 Accent 1"/>
    <w:basedOn w:val="TableNormal"/>
    <w:uiPriority w:val="49"/>
    <w:rsid w:val="006459E1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6459E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9E1"/>
    <w:rPr>
      <w:lang w:val="en-US"/>
    </w:rPr>
  </w:style>
  <w:style w:type="paragraph" w:styleId="ListParagraph">
    <w:name w:val="List Paragraph"/>
    <w:basedOn w:val="Normal"/>
    <w:uiPriority w:val="34"/>
    <w:qFormat/>
    <w:rsid w:val="006459E1"/>
    <w:pPr>
      <w:widowControl/>
      <w:ind w:left="720"/>
      <w:contextualSpacing/>
    </w:pPr>
    <w:rPr>
      <w:rFonts w:ascii="Arial" w:eastAsia="Times New Roman" w:hAnsi="Arial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E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EF4"/>
    <w:rPr>
      <w:rFonts w:ascii="Segoe UI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semiHidden/>
    <w:unhideWhenUsed/>
    <w:rsid w:val="00EA1A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A1A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1A12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1A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1A12"/>
    <w:rPr>
      <w:b/>
      <w:bCs/>
      <w:sz w:val="20"/>
      <w:szCs w:val="20"/>
      <w:lang w:val="en-US"/>
    </w:rPr>
  </w:style>
  <w:style w:type="table" w:customStyle="1" w:styleId="InfowayTable">
    <w:name w:val="Infoway Table"/>
    <w:basedOn w:val="TableNormal"/>
    <w:uiPriority w:val="99"/>
    <w:rsid w:val="008442C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ajorHAnsi" w:hAnsiTheme="majorHAnsi"/>
        <w:b/>
        <w:sz w:val="24"/>
      </w:rPr>
      <w:tblPr/>
      <w:tcPr>
        <w:shd w:val="clear" w:color="auto" w:fill="000000" w:themeFill="text1"/>
      </w:tcPr>
    </w:tblStylePr>
  </w:style>
  <w:style w:type="paragraph" w:customStyle="1" w:styleId="Body">
    <w:name w:val="Body."/>
    <w:basedOn w:val="Normal"/>
    <w:qFormat/>
    <w:rsid w:val="008442C3"/>
    <w:pPr>
      <w:widowControl/>
      <w:spacing w:before="120" w:after="120"/>
    </w:pPr>
    <w:rPr>
      <w:rFonts w:eastAsia="Calibri"/>
      <w:color w:val="000000" w:themeColor="text1"/>
      <w:spacing w:val="-3"/>
      <w:szCs w:val="24"/>
    </w:rPr>
  </w:style>
  <w:style w:type="paragraph" w:customStyle="1" w:styleId="TableData">
    <w:name w:val="Table Data."/>
    <w:basedOn w:val="Normal"/>
    <w:qFormat/>
    <w:rsid w:val="008442C3"/>
    <w:pPr>
      <w:spacing w:before="120" w:after="120"/>
      <w:ind w:right="389"/>
    </w:pPr>
    <w:rPr>
      <w:rFonts w:eastAsia="Calibri" w:cs="Calibri"/>
      <w:szCs w:val="24"/>
    </w:rPr>
  </w:style>
  <w:style w:type="table" w:styleId="GridTable4">
    <w:name w:val="Grid Table 4"/>
    <w:basedOn w:val="TableNormal"/>
    <w:uiPriority w:val="49"/>
    <w:rsid w:val="0089017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FooterReportPortraitwithTOC">
    <w:name w:val="Footer Report Portrait with TOC."/>
    <w:basedOn w:val="Normal"/>
    <w:link w:val="FooterReportPortraitwithTOCChar"/>
    <w:qFormat/>
    <w:rsid w:val="00600276"/>
    <w:pPr>
      <w:pBdr>
        <w:top w:val="single" w:sz="4" w:space="10" w:color="A6A6A6" w:themeColor="background1" w:themeShade="A6"/>
      </w:pBdr>
      <w:tabs>
        <w:tab w:val="right" w:pos="10440"/>
      </w:tabs>
      <w:spacing w:before="120" w:after="120" w:line="276" w:lineRule="auto"/>
    </w:pPr>
    <w:rPr>
      <w:noProof/>
    </w:rPr>
  </w:style>
  <w:style w:type="character" w:customStyle="1" w:styleId="FooterReportPortraitwithTOCChar">
    <w:name w:val="Footer Report Portrait with TOC. Char"/>
    <w:basedOn w:val="DefaultParagraphFont"/>
    <w:link w:val="FooterReportPortraitwithTOC"/>
    <w:rsid w:val="00600276"/>
    <w:rPr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7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DA0C48139ADB49BD04E43896F9989B" ma:contentTypeVersion="4" ma:contentTypeDescription="Create a new document." ma:contentTypeScope="" ma:versionID="e0f5fb1e8b8969d4a28cc955094cd794">
  <xsd:schema xmlns:xsd="http://www.w3.org/2001/XMLSchema" xmlns:xs="http://www.w3.org/2001/XMLSchema" xmlns:p="http://schemas.microsoft.com/office/2006/metadata/properties" xmlns:ns2="92da6ecc-c20b-4a90-921b-0625e068fc27" targetNamespace="http://schemas.microsoft.com/office/2006/metadata/properties" ma:root="true" ma:fieldsID="e6faa006f9cd3afbc5be0a75c2c385c0" ns2:_="">
    <xsd:import namespace="92da6ecc-c20b-4a90-921b-0625e068f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a6ecc-c20b-4a90-921b-0625e068fc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8C81C-E666-4345-8E7D-BDFBDD014B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E8D5CE-4AF8-4934-8099-80FB5EDF74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5158AC-1DFC-4DAD-891A-3EB3E7F0B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a6ecc-c20b-4a90-921b-0625e068fc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E66D1D-409C-442A-B03E-0847E6F89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Canada Health Infoway</Company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amwestgate@infoway-inforoute.ca</dc:creator>
  <cp:keywords/>
  <dc:description/>
  <cp:lastModifiedBy>Westgate , Ann-Marie</cp:lastModifiedBy>
  <cp:revision>23</cp:revision>
  <cp:lastPrinted>2019-06-10T19:21:00Z</cp:lastPrinted>
  <dcterms:created xsi:type="dcterms:W3CDTF">2021-05-17T04:29:00Z</dcterms:created>
  <dcterms:modified xsi:type="dcterms:W3CDTF">2021-06-28T13:52:00Z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0x0101003ADA0C48139ADB49BD04E43896F9989B</vt:lpwstr>
  </property>
</Properties>
</file>